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26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0"/>
        <w:gridCol w:w="4565"/>
        <w:tblGridChange w:id="0">
          <w:tblGrid>
            <w:gridCol w:w="5500"/>
            <w:gridCol w:w="4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creditor</w:t>
            </w:r>
          </w:p>
          <w:p w:rsidR="00000000" w:rsidDel="00000000" w:rsidP="00000000" w:rsidRDefault="00000000" w:rsidRPr="00000000" w14:paraId="0000000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of creditor for correspondence</w:t>
            </w:r>
          </w:p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Registered number (if creditor is a company) </w:t>
            </w:r>
          </w:p>
          <w:p w:rsidR="00000000" w:rsidDel="00000000" w:rsidP="00000000" w:rsidRDefault="00000000" w:rsidRPr="00000000" w14:paraId="0000000E">
            <w:pPr>
              <w:ind w:left="360" w:firstLine="0"/>
              <w:rPr>
                <w:rFonts w:ascii="Georgia" w:cs="Georgia" w:eastAsia="Georgia" w:hAnsi="Georg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8"/>
                <w:szCs w:val="18"/>
                <w:rtl w:val="0"/>
              </w:rPr>
              <w:t xml:space="preserve">(If not registered in the UK, please state the country or territory it is registered in and any overseas company registration number)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304"/>
              </w:tabs>
              <w:spacing w:after="40" w:before="4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amount of your claim (including VAT and outstanding capitalised interest)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1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304"/>
              </w:tabs>
              <w:spacing w:after="4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the amount in 4) includes outstanding capitalised interest, please state amount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Particulars of how and when the debt was incurred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360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attach a continuation sheet if more space is needed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Particulars of any security held, the date it was given and the value you put on the security</w:t>
            </w:r>
          </w:p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Particulars of any reservation of title claimed in respect of goods supplied to which the claim relates</w:t>
            </w:r>
          </w:p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any documents by reference to which the debt can be substantiated </w:t>
            </w:r>
          </w:p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Signature of creditor or person authorised to act on behalf of the creditor</w:t>
            </w:r>
          </w:p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288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Name in block capitals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with or relation to the creditor (e.g. director, company secretary, solicitor)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of person signing (if different from 2 above)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40">
      <w:pPr>
        <w:ind w:left="-709" w:firstLine="0"/>
        <w:rPr>
          <w:rFonts w:ascii="Georgia" w:cs="Georgia" w:eastAsia="Georgia" w:hAnsi="Georgia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709" w:firstLine="0"/>
        <w:rPr>
          <w:rFonts w:ascii="Georgia" w:cs="Georgia" w:eastAsia="Georgia" w:hAnsi="Georgia"/>
          <w:i w:val="1"/>
          <w:color w:val="ff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i w:val="1"/>
          <w:color w:val="ff0000"/>
          <w:sz w:val="16"/>
          <w:szCs w:val="16"/>
          <w:rtl w:val="0"/>
        </w:rPr>
        <w:t xml:space="preserve">For convenor’s use only</w:t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0070c0"/>
                <w:sz w:val="16"/>
                <w:szCs w:val="16"/>
                <w:rtl w:val="0"/>
              </w:rPr>
              <w:t xml:space="preserve">If applicable </w:t>
            </w: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Admitted to vote for: £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Signed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567" w:left="1786" w:right="1191" w:header="595" w:footer="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IR16M809 – without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1"/>
  <w:bookmarkEnd w:id="1"/>
  <w:p w:rsidR="00000000" w:rsidDel="00000000" w:rsidP="00000000" w:rsidRDefault="00000000" w:rsidRPr="00000000" w14:paraId="0000004B">
    <w:pPr>
      <w:ind w:left="60" w:firstLine="0"/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 Penso City Vehicles Limited </w:t>
    </w:r>
  </w:p>
  <w:p w:rsidR="00000000" w:rsidDel="00000000" w:rsidP="00000000" w:rsidRDefault="00000000" w:rsidRPr="00000000" w14:paraId="0000004C">
    <w:pPr>
      <w:ind w:left="60" w:firstLine="0"/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Proof of debt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ableText" w:customStyle="1">
    <w:name w:val="Table Text"/>
    <w:basedOn w:val="Normal"/>
    <w:pPr>
      <w:keepLines w:val="1"/>
      <w:tabs>
        <w:tab w:val="left" w:pos="720"/>
        <w:tab w:val="left" w:pos="1440"/>
        <w:tab w:val="left" w:pos="2304"/>
      </w:tabs>
      <w:spacing w:after="40" w:before="40"/>
      <w:jc w:val="both"/>
    </w:pPr>
    <w:rPr>
      <w:kern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szCs w:val="24"/>
      <w:lang w:val="en-US"/>
    </w:rPr>
  </w:style>
  <w:style w:type="paragraph" w:styleId="ARLETTERSUBJECT" w:customStyle="1">
    <w:name w:val="AR_LETTER_SUBJECT"/>
    <w:rPr>
      <w:rFonts w:ascii="Arial" w:hAnsi="Arial"/>
      <w:b w:val="1"/>
      <w:sz w:val="24"/>
      <w:lang w:eastAsia="fr-FR"/>
    </w:rPr>
  </w:style>
  <w:style w:type="table" w:styleId="TableGrid">
    <w:name w:val="Table Grid"/>
    <w:basedOn w:val="TableNormal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2"/>
    <w:pPr>
      <w:spacing w:after="240"/>
      <w:ind w:firstLine="595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 w:val="1"/>
    <w:rsid w:val="00497651"/>
    <w:pPr>
      <w:ind w:left="720"/>
      <w:contextualSpacing w:val="1"/>
    </w:pPr>
  </w:style>
  <w:style w:type="character" w:styleId="CommentReference">
    <w:name w:val="annotation reference"/>
    <w:basedOn w:val="DefaultParagraphFont"/>
    <w:rsid w:val="00782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99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782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209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782099"/>
    <w:rPr>
      <w:b w:val="1"/>
      <w:bCs w:val="1"/>
      <w:lang w:eastAsia="en-US"/>
    </w:rPr>
  </w:style>
  <w:style w:type="paragraph" w:styleId="Default" w:customStyle="1">
    <w:name w:val="Default"/>
    <w:rsid w:val="007461DA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c+2rSAPQzJUilks64MgYh8wtQ==">AMUW2mUGKmQnNR9wh9zWMcg7S5TNQkH5uUZ0b3mEnicTENfTHPJFPoA69N6np2gzUAD/I8scKUInZ7ch+Fof45Eg0sVZsHnkoDXLC19+QoPASNDhDcF8BFsn6TSSpT8PzKdxfx1+Ee5EgcVqnE/V88bpahwBz5IdQA==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2021-05-20T15:04:00Z</dcterms:created>
  <dc:creator>PricewaterhouseCoopers</dc:creator>
</cp:coreProperties>
</file>